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DF6D3" w14:textId="64959D7A" w:rsidR="00A526BC" w:rsidRPr="00A526BC" w:rsidRDefault="00A526BC" w:rsidP="00A526BC">
      <w:pPr>
        <w:spacing w:after="0" w:line="240" w:lineRule="auto"/>
        <w:rPr>
          <w:rFonts w:ascii="Arial" w:eastAsia="Times New Roman" w:hAnsi="Arial" w:cs="Arial"/>
          <w:kern w:val="0"/>
          <w:sz w:val="24"/>
          <w:szCs w:val="24"/>
          <w:lang w:eastAsia="fr-FR"/>
          <w14:ligatures w14:val="none"/>
        </w:rPr>
      </w:pPr>
      <w:r>
        <w:rPr>
          <w:rFonts w:ascii="Arial" w:eastAsia="Times New Roman" w:hAnsi="Arial" w:cs="Arial"/>
          <w:kern w:val="0"/>
          <w:sz w:val="24"/>
          <w:szCs w:val="24"/>
          <w:lang w:eastAsia="fr-FR"/>
          <w14:ligatures w14:val="none"/>
        </w:rPr>
        <w:t xml:space="preserve">LA MONTAGNE - </w:t>
      </w:r>
      <w:r w:rsidRPr="00A526BC">
        <w:rPr>
          <w:rFonts w:ascii="Arial" w:eastAsia="Times New Roman" w:hAnsi="Arial" w:cs="Arial"/>
          <w:kern w:val="0"/>
          <w:sz w:val="24"/>
          <w:szCs w:val="24"/>
          <w:lang w:eastAsia="fr-FR"/>
          <w14:ligatures w14:val="none"/>
        </w:rPr>
        <w:t xml:space="preserve">économie </w:t>
      </w:r>
    </w:p>
    <w:p w14:paraId="62BFDB42" w14:textId="77777777" w:rsidR="00A526BC" w:rsidRPr="00A526BC" w:rsidRDefault="00A526BC" w:rsidP="00A526BC">
      <w:pPr>
        <w:rPr>
          <w:lang w:eastAsia="fr-FR"/>
        </w:rPr>
      </w:pPr>
      <w:r w:rsidRPr="00A526BC">
        <w:rPr>
          <w:lang w:eastAsia="fr-FR"/>
        </w:rPr>
        <w:t>Publié le 24/01/2024</w:t>
      </w:r>
    </w:p>
    <w:p w14:paraId="77F07CAC" w14:textId="77777777" w:rsidR="00A526BC" w:rsidRPr="00A526BC" w:rsidRDefault="00A526BC">
      <w:pPr>
        <w:rPr>
          <w:rFonts w:ascii="Arial" w:hAnsi="Arial" w:cs="Arial"/>
          <w:sz w:val="24"/>
          <w:szCs w:val="24"/>
        </w:rPr>
      </w:pPr>
    </w:p>
    <w:p w14:paraId="02AF6F6F" w14:textId="77777777" w:rsidR="00A526BC" w:rsidRPr="00A526BC" w:rsidRDefault="00A526BC" w:rsidP="00A526BC">
      <w:pPr>
        <w:rPr>
          <w:rFonts w:ascii="Arial" w:hAnsi="Arial" w:cs="Arial"/>
          <w:b/>
          <w:bCs/>
          <w:sz w:val="28"/>
          <w:szCs w:val="28"/>
          <w:lang w:eastAsia="fr-FR"/>
        </w:rPr>
      </w:pPr>
      <w:r w:rsidRPr="00A526BC">
        <w:rPr>
          <w:rFonts w:ascii="Arial" w:hAnsi="Arial" w:cs="Arial"/>
          <w:b/>
          <w:bCs/>
          <w:sz w:val="28"/>
          <w:szCs w:val="28"/>
          <w:lang w:eastAsia="fr-FR"/>
        </w:rPr>
        <w:t>Défendre la souveraineté alimentaire</w:t>
      </w:r>
    </w:p>
    <w:p w14:paraId="7633A8DB" w14:textId="77777777" w:rsidR="00A526BC" w:rsidRPr="00A526BC" w:rsidRDefault="00A526BC" w:rsidP="00A526BC">
      <w:pPr>
        <w:spacing w:before="100" w:beforeAutospacing="1" w:after="100" w:afterAutospacing="1" w:line="240" w:lineRule="auto"/>
        <w:rPr>
          <w:rFonts w:ascii="Arial" w:eastAsia="Times New Roman" w:hAnsi="Arial" w:cs="Arial"/>
          <w:kern w:val="0"/>
          <w:sz w:val="24"/>
          <w:szCs w:val="24"/>
          <w:lang w:eastAsia="fr-FR"/>
          <w14:ligatures w14:val="none"/>
        </w:rPr>
      </w:pPr>
      <w:r w:rsidRPr="00A526BC">
        <w:rPr>
          <w:rFonts w:ascii="Arial" w:eastAsia="Times New Roman" w:hAnsi="Arial" w:cs="Arial"/>
          <w:kern w:val="0"/>
          <w:sz w:val="24"/>
          <w:szCs w:val="24"/>
          <w:lang w:eastAsia="fr-FR"/>
          <w14:ligatures w14:val="none"/>
        </w:rPr>
        <w:t xml:space="preserve">Sous la présidence de Pierre </w:t>
      </w:r>
      <w:proofErr w:type="spellStart"/>
      <w:r w:rsidRPr="00A526BC">
        <w:rPr>
          <w:rFonts w:ascii="Arial" w:eastAsia="Times New Roman" w:hAnsi="Arial" w:cs="Arial"/>
          <w:kern w:val="0"/>
          <w:sz w:val="24"/>
          <w:szCs w:val="24"/>
          <w:lang w:eastAsia="fr-FR"/>
          <w14:ligatures w14:val="none"/>
        </w:rPr>
        <w:t>Desgoutte</w:t>
      </w:r>
      <w:proofErr w:type="spellEnd"/>
      <w:r w:rsidRPr="00A526BC">
        <w:rPr>
          <w:rFonts w:ascii="Arial" w:eastAsia="Times New Roman" w:hAnsi="Arial" w:cs="Arial"/>
          <w:kern w:val="0"/>
          <w:sz w:val="24"/>
          <w:szCs w:val="24"/>
          <w:lang w:eastAsia="fr-FR"/>
          <w14:ligatures w14:val="none"/>
        </w:rPr>
        <w:t xml:space="preserve">, l’assemblée générale de Val’Limagne.coop débutait à Gannat, mercredi dernier, avec la projection du </w:t>
      </w:r>
      <w:proofErr w:type="gramStart"/>
      <w:r w:rsidRPr="00A526BC">
        <w:rPr>
          <w:rFonts w:ascii="Arial" w:eastAsia="Times New Roman" w:hAnsi="Arial" w:cs="Arial"/>
          <w:kern w:val="0"/>
          <w:sz w:val="24"/>
          <w:szCs w:val="24"/>
          <w:lang w:eastAsia="fr-FR"/>
          <w14:ligatures w14:val="none"/>
        </w:rPr>
        <w:t xml:space="preserve">film  </w:t>
      </w:r>
      <w:r w:rsidRPr="00A526BC">
        <w:rPr>
          <w:rFonts w:ascii="Arial" w:eastAsia="Times New Roman" w:hAnsi="Arial" w:cs="Arial"/>
          <w:i/>
          <w:iCs/>
          <w:kern w:val="0"/>
          <w:sz w:val="24"/>
          <w:szCs w:val="24"/>
          <w:lang w:eastAsia="fr-FR"/>
          <w14:ligatures w14:val="none"/>
        </w:rPr>
        <w:t>La</w:t>
      </w:r>
      <w:proofErr w:type="gramEnd"/>
      <w:r w:rsidRPr="00A526BC">
        <w:rPr>
          <w:rFonts w:ascii="Arial" w:eastAsia="Times New Roman" w:hAnsi="Arial" w:cs="Arial"/>
          <w:i/>
          <w:iCs/>
          <w:kern w:val="0"/>
          <w:sz w:val="24"/>
          <w:szCs w:val="24"/>
          <w:lang w:eastAsia="fr-FR"/>
          <w14:ligatures w14:val="none"/>
        </w:rPr>
        <w:t xml:space="preserve"> victoire, ça se cultive</w:t>
      </w:r>
      <w:r w:rsidRPr="00A526BC">
        <w:rPr>
          <w:rFonts w:ascii="Arial" w:eastAsia="Times New Roman" w:hAnsi="Arial" w:cs="Arial"/>
          <w:kern w:val="0"/>
          <w:sz w:val="24"/>
          <w:szCs w:val="24"/>
          <w:lang w:eastAsia="fr-FR"/>
          <w14:ligatures w14:val="none"/>
        </w:rPr>
        <w:t xml:space="preserve"> , rappelant que la réussite est un enjeu collectif. </w:t>
      </w:r>
    </w:p>
    <w:p w14:paraId="36E1D45E" w14:textId="77777777" w:rsidR="00A526BC" w:rsidRPr="00A526BC" w:rsidRDefault="00A526BC" w:rsidP="00A526BC">
      <w:pPr>
        <w:spacing w:before="100" w:beforeAutospacing="1" w:after="100" w:afterAutospacing="1" w:line="240" w:lineRule="auto"/>
        <w:rPr>
          <w:rFonts w:ascii="Arial" w:eastAsia="Times New Roman" w:hAnsi="Arial" w:cs="Arial"/>
          <w:kern w:val="0"/>
          <w:sz w:val="24"/>
          <w:szCs w:val="24"/>
          <w:lang w:eastAsia="fr-FR"/>
          <w14:ligatures w14:val="none"/>
        </w:rPr>
      </w:pPr>
      <w:r w:rsidRPr="00A526BC">
        <w:rPr>
          <w:rFonts w:ascii="Arial" w:eastAsia="Times New Roman" w:hAnsi="Arial" w:cs="Arial"/>
          <w:kern w:val="0"/>
          <w:sz w:val="24"/>
          <w:szCs w:val="24"/>
          <w:lang w:eastAsia="fr-FR"/>
          <w14:ligatures w14:val="none"/>
        </w:rPr>
        <w:t xml:space="preserve">« Il est plus rentable d’avoir des terres habitées et cultivées par des hommes, </w:t>
      </w:r>
      <w:proofErr w:type="spellStart"/>
      <w:r w:rsidRPr="00A526BC">
        <w:rPr>
          <w:rFonts w:ascii="Arial" w:eastAsia="Times New Roman" w:hAnsi="Arial" w:cs="Arial"/>
          <w:kern w:val="0"/>
          <w:sz w:val="24"/>
          <w:szCs w:val="24"/>
          <w:lang w:eastAsia="fr-FR"/>
          <w14:ligatures w14:val="none"/>
        </w:rPr>
        <w:t>fût-on</w:t>
      </w:r>
      <w:proofErr w:type="spellEnd"/>
      <w:r w:rsidRPr="00A526BC">
        <w:rPr>
          <w:rFonts w:ascii="Arial" w:eastAsia="Times New Roman" w:hAnsi="Arial" w:cs="Arial"/>
          <w:kern w:val="0"/>
          <w:sz w:val="24"/>
          <w:szCs w:val="24"/>
          <w:lang w:eastAsia="fr-FR"/>
          <w14:ligatures w14:val="none"/>
        </w:rPr>
        <w:t xml:space="preserve"> obligé d’aider ces hommes, que d’avoir de vastes réserves nationales, entretenues, conservées et protégées fatalement par un grand nombre de fonctionnaires. » Véronique </w:t>
      </w:r>
      <w:proofErr w:type="spellStart"/>
      <w:r w:rsidRPr="00A526BC">
        <w:rPr>
          <w:rFonts w:ascii="Arial" w:eastAsia="Times New Roman" w:hAnsi="Arial" w:cs="Arial"/>
          <w:kern w:val="0"/>
          <w:sz w:val="24"/>
          <w:szCs w:val="24"/>
          <w:lang w:eastAsia="fr-FR"/>
          <w14:ligatures w14:val="none"/>
        </w:rPr>
        <w:t>Pouzadoux</w:t>
      </w:r>
      <w:proofErr w:type="spellEnd"/>
      <w:r w:rsidRPr="00A526BC">
        <w:rPr>
          <w:rFonts w:ascii="Arial" w:eastAsia="Times New Roman" w:hAnsi="Arial" w:cs="Arial"/>
          <w:kern w:val="0"/>
          <w:sz w:val="24"/>
          <w:szCs w:val="24"/>
          <w:lang w:eastAsia="fr-FR"/>
          <w14:ligatures w14:val="none"/>
        </w:rPr>
        <w:t>, maire de Gannat et présidente de la Communauté de communes Saint-Pourçain-Sioule-Limagne, avait choisi de citer Georges Pompidou pour assurer les agriculteurs de son soutien.</w:t>
      </w:r>
    </w:p>
    <w:p w14:paraId="109CE8E7" w14:textId="77777777" w:rsidR="00A526BC" w:rsidRPr="00A526BC" w:rsidRDefault="00A526BC" w:rsidP="00A526BC">
      <w:pPr>
        <w:spacing w:before="100" w:beforeAutospacing="1" w:after="100" w:afterAutospacing="1" w:line="240" w:lineRule="auto"/>
        <w:rPr>
          <w:rFonts w:ascii="Arial" w:eastAsia="Times New Roman" w:hAnsi="Arial" w:cs="Arial"/>
          <w:kern w:val="0"/>
          <w:sz w:val="24"/>
          <w:szCs w:val="24"/>
          <w:lang w:eastAsia="fr-FR"/>
          <w14:ligatures w14:val="none"/>
        </w:rPr>
      </w:pPr>
      <w:r w:rsidRPr="00A526BC">
        <w:rPr>
          <w:rFonts w:ascii="Arial" w:eastAsia="Times New Roman" w:hAnsi="Arial" w:cs="Arial"/>
          <w:kern w:val="0"/>
          <w:sz w:val="24"/>
          <w:szCs w:val="24"/>
          <w:lang w:eastAsia="fr-FR"/>
          <w14:ligatures w14:val="none"/>
        </w:rPr>
        <w:t>Dans la foulée Patrice Bonnin, président de la Chambre d’agriculture de l’Allier, apportait de l’eau à son moulin, dans tous les sens du terme. Il dénonçait la fracture entre le message politique relatif à la souveraineté alimentaire et la réalité imposée par l’administration sur le terrain. Prenant pour exemple les enjeux de l’eau et les zones humides. « Nous avons une belle agriculture dynamique et on veut nous empêcher de travailler. »</w:t>
      </w:r>
    </w:p>
    <w:p w14:paraId="6E9F95B8" w14:textId="77777777" w:rsidR="00A526BC" w:rsidRPr="00A526BC" w:rsidRDefault="00A526BC" w:rsidP="00A526BC">
      <w:pPr>
        <w:spacing w:before="100" w:beforeAutospacing="1" w:after="100" w:afterAutospacing="1" w:line="240" w:lineRule="auto"/>
        <w:rPr>
          <w:rFonts w:ascii="Arial" w:eastAsia="Times New Roman" w:hAnsi="Arial" w:cs="Arial"/>
          <w:kern w:val="0"/>
          <w:sz w:val="24"/>
          <w:szCs w:val="24"/>
          <w:lang w:eastAsia="fr-FR"/>
          <w14:ligatures w14:val="none"/>
        </w:rPr>
      </w:pPr>
      <w:r w:rsidRPr="00A526BC">
        <w:rPr>
          <w:rFonts w:ascii="Arial" w:eastAsia="Times New Roman" w:hAnsi="Arial" w:cs="Arial"/>
          <w:b/>
          <w:bCs/>
          <w:kern w:val="0"/>
          <w:sz w:val="24"/>
          <w:szCs w:val="24"/>
          <w:lang w:eastAsia="fr-FR"/>
          <w14:ligatures w14:val="none"/>
        </w:rPr>
        <w:t>Associés coopérateurs.</w:t>
      </w:r>
      <w:r w:rsidRPr="00A526BC">
        <w:rPr>
          <w:rFonts w:ascii="Arial" w:eastAsia="Times New Roman" w:hAnsi="Arial" w:cs="Arial"/>
          <w:kern w:val="0"/>
          <w:sz w:val="24"/>
          <w:szCs w:val="24"/>
          <w:lang w:eastAsia="fr-FR"/>
          <w14:ligatures w14:val="none"/>
        </w:rPr>
        <w:t xml:space="preserve"> Vincent </w:t>
      </w:r>
      <w:proofErr w:type="spellStart"/>
      <w:r w:rsidRPr="00A526BC">
        <w:rPr>
          <w:rFonts w:ascii="Arial" w:eastAsia="Times New Roman" w:hAnsi="Arial" w:cs="Arial"/>
          <w:kern w:val="0"/>
          <w:sz w:val="24"/>
          <w:szCs w:val="24"/>
          <w:lang w:eastAsia="fr-FR"/>
          <w14:ligatures w14:val="none"/>
        </w:rPr>
        <w:t>Bertholier</w:t>
      </w:r>
      <w:proofErr w:type="spellEnd"/>
      <w:r w:rsidRPr="00A526BC">
        <w:rPr>
          <w:rFonts w:ascii="Arial" w:eastAsia="Times New Roman" w:hAnsi="Arial" w:cs="Arial"/>
          <w:kern w:val="0"/>
          <w:sz w:val="24"/>
          <w:szCs w:val="24"/>
          <w:lang w:eastAsia="fr-FR"/>
          <w14:ligatures w14:val="none"/>
        </w:rPr>
        <w:t xml:space="preserve">, directeur de </w:t>
      </w:r>
      <w:proofErr w:type="spellStart"/>
      <w:r w:rsidRPr="00A526BC">
        <w:rPr>
          <w:rFonts w:ascii="Arial" w:eastAsia="Times New Roman" w:hAnsi="Arial" w:cs="Arial"/>
          <w:kern w:val="0"/>
          <w:sz w:val="24"/>
          <w:szCs w:val="24"/>
          <w:lang w:eastAsia="fr-FR"/>
          <w14:ligatures w14:val="none"/>
        </w:rPr>
        <w:t>Val’Limagne.coop</w:t>
      </w:r>
      <w:proofErr w:type="spellEnd"/>
      <w:r w:rsidRPr="00A526BC">
        <w:rPr>
          <w:rFonts w:ascii="Arial" w:eastAsia="Times New Roman" w:hAnsi="Arial" w:cs="Arial"/>
          <w:kern w:val="0"/>
          <w:sz w:val="24"/>
          <w:szCs w:val="24"/>
          <w:lang w:eastAsia="fr-FR"/>
          <w14:ligatures w14:val="none"/>
        </w:rPr>
        <w:t xml:space="preserve">, faisait une présentation rapide de la coopérative, avec la répartition territoriale des 1.075 associés dans le sud-est de l’Allier et le nord du Puy-de-Dôme. Il saluait le travail des 65 salariés, qui leur apportent conseils et services. Il replaçait le fonctionnement de la coopérative dans le contexte économique mondial, mais également local avec les épisodes de grêle sur le couloir Vichy-Gannat, qui ont ravagé, en 2022, les sites de Magnet, Cognat et Gannat. </w:t>
      </w:r>
    </w:p>
    <w:p w14:paraId="7B3FAFB2" w14:textId="77777777" w:rsidR="00A526BC" w:rsidRPr="00A526BC" w:rsidRDefault="00A526BC" w:rsidP="00A526BC">
      <w:pPr>
        <w:spacing w:before="100" w:beforeAutospacing="1" w:after="100" w:afterAutospacing="1" w:line="240" w:lineRule="auto"/>
        <w:rPr>
          <w:rFonts w:ascii="Arial" w:eastAsia="Times New Roman" w:hAnsi="Arial" w:cs="Arial"/>
          <w:kern w:val="0"/>
          <w:sz w:val="24"/>
          <w:szCs w:val="24"/>
          <w:lang w:eastAsia="fr-FR"/>
          <w14:ligatures w14:val="none"/>
        </w:rPr>
      </w:pPr>
      <w:r w:rsidRPr="00A526BC">
        <w:rPr>
          <w:rFonts w:ascii="Arial" w:eastAsia="Times New Roman" w:hAnsi="Arial" w:cs="Arial"/>
          <w:b/>
          <w:bCs/>
          <w:kern w:val="0"/>
          <w:sz w:val="24"/>
          <w:szCs w:val="24"/>
          <w:lang w:eastAsia="fr-FR"/>
          <w14:ligatures w14:val="none"/>
        </w:rPr>
        <w:t>Grêle.</w:t>
      </w:r>
      <w:r w:rsidRPr="00A526BC">
        <w:rPr>
          <w:rFonts w:ascii="Arial" w:eastAsia="Times New Roman" w:hAnsi="Arial" w:cs="Arial"/>
          <w:kern w:val="0"/>
          <w:sz w:val="24"/>
          <w:szCs w:val="24"/>
          <w:lang w:eastAsia="fr-FR"/>
          <w14:ligatures w14:val="none"/>
        </w:rPr>
        <w:t xml:space="preserve"> </w:t>
      </w:r>
      <w:proofErr w:type="spellStart"/>
      <w:r w:rsidRPr="00A526BC">
        <w:rPr>
          <w:rFonts w:ascii="Arial" w:eastAsia="Times New Roman" w:hAnsi="Arial" w:cs="Arial"/>
          <w:kern w:val="0"/>
          <w:sz w:val="24"/>
          <w:szCs w:val="24"/>
          <w:lang w:eastAsia="fr-FR"/>
          <w14:ligatures w14:val="none"/>
        </w:rPr>
        <w:t>Cédrik</w:t>
      </w:r>
      <w:proofErr w:type="spellEnd"/>
      <w:r w:rsidRPr="00A526BC">
        <w:rPr>
          <w:rFonts w:ascii="Arial" w:eastAsia="Times New Roman" w:hAnsi="Arial" w:cs="Arial"/>
          <w:kern w:val="0"/>
          <w:sz w:val="24"/>
          <w:szCs w:val="24"/>
          <w:lang w:eastAsia="fr-FR"/>
          <w14:ligatures w14:val="none"/>
        </w:rPr>
        <w:t xml:space="preserve"> </w:t>
      </w:r>
      <w:proofErr w:type="spellStart"/>
      <w:r w:rsidRPr="00A526BC">
        <w:rPr>
          <w:rFonts w:ascii="Arial" w:eastAsia="Times New Roman" w:hAnsi="Arial" w:cs="Arial"/>
          <w:kern w:val="0"/>
          <w:sz w:val="24"/>
          <w:szCs w:val="24"/>
          <w:lang w:eastAsia="fr-FR"/>
          <w14:ligatures w14:val="none"/>
        </w:rPr>
        <w:t>Dubsay</w:t>
      </w:r>
      <w:proofErr w:type="spellEnd"/>
      <w:r w:rsidRPr="00A526BC">
        <w:rPr>
          <w:rFonts w:ascii="Arial" w:eastAsia="Times New Roman" w:hAnsi="Arial" w:cs="Arial"/>
          <w:kern w:val="0"/>
          <w:sz w:val="24"/>
          <w:szCs w:val="24"/>
          <w:lang w:eastAsia="fr-FR"/>
          <w14:ligatures w14:val="none"/>
        </w:rPr>
        <w:t xml:space="preserve">, responsable d’exploitation, faisait le point sur l’impact de ces épisodes de grêle sur les bâtiments, mais également les stocks d’engrais et de céréales. Un an et demi après les sinistres, le remplacement des toitures en bac acier est quasiment terminé. </w:t>
      </w:r>
    </w:p>
    <w:p w14:paraId="79690F2F" w14:textId="40A9D794" w:rsidR="00A526BC" w:rsidRPr="00A526BC" w:rsidRDefault="00A526BC" w:rsidP="00A526BC">
      <w:pPr>
        <w:spacing w:after="0" w:line="240" w:lineRule="auto"/>
        <w:rPr>
          <w:rFonts w:ascii="Arial" w:eastAsia="Times New Roman" w:hAnsi="Arial" w:cs="Arial"/>
          <w:kern w:val="0"/>
          <w:sz w:val="24"/>
          <w:szCs w:val="24"/>
          <w:lang w:eastAsia="fr-FR"/>
          <w14:ligatures w14:val="none"/>
        </w:rPr>
      </w:pPr>
      <w:r w:rsidRPr="00A526BC">
        <w:rPr>
          <w:rFonts w:ascii="Arial" w:eastAsia="Times New Roman" w:hAnsi="Arial" w:cs="Arial"/>
          <w:b/>
          <w:bCs/>
          <w:kern w:val="0"/>
          <w:sz w:val="24"/>
          <w:szCs w:val="24"/>
          <w:lang w:eastAsia="fr-FR"/>
          <w14:ligatures w14:val="none"/>
        </w:rPr>
        <w:t>Transition énergétique.</w:t>
      </w:r>
      <w:r w:rsidRPr="00A526BC">
        <w:rPr>
          <w:rFonts w:ascii="Arial" w:eastAsia="Times New Roman" w:hAnsi="Arial" w:cs="Arial"/>
          <w:kern w:val="0"/>
          <w:sz w:val="24"/>
          <w:szCs w:val="24"/>
          <w:lang w:eastAsia="fr-FR"/>
          <w14:ligatures w14:val="none"/>
        </w:rPr>
        <w:t xml:space="preserve"> Si les contraintes techniques des réparations n’ont pas permis de recouvrir les toitures en panneaux photovoltaïques, Val’Limagne.coop a néanmoins réalisé un projet solaire sur Tronget et investi dans un camion biocarburant, permettant l’utilisation de colza produit localement. </w:t>
      </w:r>
    </w:p>
    <w:p w14:paraId="4E78731D" w14:textId="77777777" w:rsidR="00A526BC" w:rsidRPr="00A526BC" w:rsidRDefault="00A526BC" w:rsidP="00A526BC">
      <w:pPr>
        <w:spacing w:before="100" w:beforeAutospacing="1" w:after="100" w:afterAutospacing="1" w:line="240" w:lineRule="auto"/>
        <w:rPr>
          <w:rFonts w:ascii="Arial" w:eastAsia="Times New Roman" w:hAnsi="Arial" w:cs="Arial"/>
          <w:kern w:val="0"/>
          <w:sz w:val="24"/>
          <w:szCs w:val="24"/>
          <w:lang w:eastAsia="fr-FR"/>
          <w14:ligatures w14:val="none"/>
        </w:rPr>
      </w:pPr>
      <w:r w:rsidRPr="00A526BC">
        <w:rPr>
          <w:rFonts w:ascii="Arial" w:eastAsia="Times New Roman" w:hAnsi="Arial" w:cs="Arial"/>
          <w:kern w:val="0"/>
          <w:sz w:val="24"/>
          <w:szCs w:val="24"/>
          <w:lang w:eastAsia="fr-FR"/>
          <w14:ligatures w14:val="none"/>
        </w:rPr>
        <w:t xml:space="preserve">Aline </w:t>
      </w:r>
      <w:proofErr w:type="spellStart"/>
      <w:r w:rsidRPr="00A526BC">
        <w:rPr>
          <w:rFonts w:ascii="Arial" w:eastAsia="Times New Roman" w:hAnsi="Arial" w:cs="Arial"/>
          <w:kern w:val="0"/>
          <w:sz w:val="24"/>
          <w:szCs w:val="24"/>
          <w:lang w:eastAsia="fr-FR"/>
          <w14:ligatures w14:val="none"/>
        </w:rPr>
        <w:t>Jallet</w:t>
      </w:r>
      <w:proofErr w:type="spellEnd"/>
      <w:r w:rsidRPr="00A526BC">
        <w:rPr>
          <w:rFonts w:ascii="Arial" w:eastAsia="Times New Roman" w:hAnsi="Arial" w:cs="Arial"/>
          <w:kern w:val="0"/>
          <w:sz w:val="24"/>
          <w:szCs w:val="24"/>
          <w:lang w:eastAsia="fr-FR"/>
          <w14:ligatures w14:val="none"/>
        </w:rPr>
        <w:t>, responsable administratif et financier, témoignait de la bonne santé financière de la coopérative. Mais des exploitations endettées nécessitent des mesures d’accompagnement.</w:t>
      </w:r>
    </w:p>
    <w:p w14:paraId="7DE4EEE1" w14:textId="77777777" w:rsidR="00A526BC" w:rsidRPr="00A526BC" w:rsidRDefault="00A526BC" w:rsidP="00A526BC">
      <w:pPr>
        <w:spacing w:before="100" w:beforeAutospacing="1" w:after="100" w:afterAutospacing="1" w:line="240" w:lineRule="auto"/>
        <w:rPr>
          <w:rFonts w:ascii="Arial" w:eastAsia="Times New Roman" w:hAnsi="Arial" w:cs="Arial"/>
          <w:kern w:val="0"/>
          <w:sz w:val="24"/>
          <w:szCs w:val="24"/>
          <w:lang w:eastAsia="fr-FR"/>
          <w14:ligatures w14:val="none"/>
        </w:rPr>
      </w:pPr>
      <w:r w:rsidRPr="00A526BC">
        <w:rPr>
          <w:rFonts w:ascii="Arial" w:eastAsia="Times New Roman" w:hAnsi="Arial" w:cs="Arial"/>
          <w:b/>
          <w:bCs/>
          <w:kern w:val="0"/>
          <w:sz w:val="24"/>
          <w:szCs w:val="24"/>
          <w:lang w:eastAsia="fr-FR"/>
          <w14:ligatures w14:val="none"/>
        </w:rPr>
        <w:t>Pôle vigne.</w:t>
      </w:r>
      <w:r w:rsidRPr="00A526BC">
        <w:rPr>
          <w:rFonts w:ascii="Arial" w:eastAsia="Times New Roman" w:hAnsi="Arial" w:cs="Arial"/>
          <w:kern w:val="0"/>
          <w:sz w:val="24"/>
          <w:szCs w:val="24"/>
          <w:lang w:eastAsia="fr-FR"/>
          <w14:ligatures w14:val="none"/>
        </w:rPr>
        <w:t xml:space="preserve"> L’activité vigne, en augmentation de 16 %, a été marquée par une pénurie de bouteilles et de grosses attaques de mildiou. L’activité est basée principalement sur le </w:t>
      </w:r>
      <w:proofErr w:type="spellStart"/>
      <w:r w:rsidRPr="00A526BC">
        <w:rPr>
          <w:rFonts w:ascii="Arial" w:eastAsia="Times New Roman" w:hAnsi="Arial" w:cs="Arial"/>
          <w:kern w:val="0"/>
          <w:sz w:val="24"/>
          <w:szCs w:val="24"/>
          <w:lang w:eastAsia="fr-FR"/>
          <w14:ligatures w14:val="none"/>
        </w:rPr>
        <w:t>Saint-Pourçinois</w:t>
      </w:r>
      <w:proofErr w:type="spellEnd"/>
      <w:r w:rsidRPr="00A526BC">
        <w:rPr>
          <w:rFonts w:ascii="Arial" w:eastAsia="Times New Roman" w:hAnsi="Arial" w:cs="Arial"/>
          <w:kern w:val="0"/>
          <w:sz w:val="24"/>
          <w:szCs w:val="24"/>
          <w:lang w:eastAsia="fr-FR"/>
          <w14:ligatures w14:val="none"/>
        </w:rPr>
        <w:t xml:space="preserve">, mais se développe sur le Côte d’Auvergne. </w:t>
      </w:r>
    </w:p>
    <w:p w14:paraId="52AD3BA7" w14:textId="77777777" w:rsidR="00A526BC" w:rsidRPr="00A526BC" w:rsidRDefault="00A526BC" w:rsidP="00A526BC">
      <w:pPr>
        <w:spacing w:before="100" w:beforeAutospacing="1" w:after="100" w:afterAutospacing="1" w:line="240" w:lineRule="auto"/>
        <w:rPr>
          <w:rFonts w:ascii="Arial" w:eastAsia="Times New Roman" w:hAnsi="Arial" w:cs="Arial"/>
          <w:kern w:val="0"/>
          <w:sz w:val="24"/>
          <w:szCs w:val="24"/>
          <w:lang w:eastAsia="fr-FR"/>
          <w14:ligatures w14:val="none"/>
        </w:rPr>
      </w:pPr>
      <w:r w:rsidRPr="00A526BC">
        <w:rPr>
          <w:rFonts w:ascii="Arial" w:eastAsia="Times New Roman" w:hAnsi="Arial" w:cs="Arial"/>
          <w:b/>
          <w:bCs/>
          <w:kern w:val="0"/>
          <w:sz w:val="24"/>
          <w:szCs w:val="24"/>
          <w:lang w:eastAsia="fr-FR"/>
          <w14:ligatures w14:val="none"/>
        </w:rPr>
        <w:lastRenderedPageBreak/>
        <w:t>Variétés de blé.</w:t>
      </w:r>
      <w:r w:rsidRPr="00A526BC">
        <w:rPr>
          <w:rFonts w:ascii="Arial" w:eastAsia="Times New Roman" w:hAnsi="Arial" w:cs="Arial"/>
          <w:kern w:val="0"/>
          <w:sz w:val="24"/>
          <w:szCs w:val="24"/>
          <w:lang w:eastAsia="fr-FR"/>
          <w14:ligatures w14:val="none"/>
        </w:rPr>
        <w:t xml:space="preserve"> Les productions en filière qualité meunière représentent près de 20 % des blés de </w:t>
      </w:r>
      <w:proofErr w:type="spellStart"/>
      <w:r w:rsidRPr="00A526BC">
        <w:rPr>
          <w:rFonts w:ascii="Arial" w:eastAsia="Times New Roman" w:hAnsi="Arial" w:cs="Arial"/>
          <w:kern w:val="0"/>
          <w:sz w:val="24"/>
          <w:szCs w:val="24"/>
          <w:lang w:eastAsia="fr-FR"/>
          <w14:ligatures w14:val="none"/>
        </w:rPr>
        <w:t>Val’Limagne.coop</w:t>
      </w:r>
      <w:proofErr w:type="spellEnd"/>
      <w:r w:rsidRPr="00A526BC">
        <w:rPr>
          <w:rFonts w:ascii="Arial" w:eastAsia="Times New Roman" w:hAnsi="Arial" w:cs="Arial"/>
          <w:kern w:val="0"/>
          <w:sz w:val="24"/>
          <w:szCs w:val="24"/>
          <w:lang w:eastAsia="fr-FR"/>
          <w14:ligatures w14:val="none"/>
        </w:rPr>
        <w:t xml:space="preserve">, avec la filière Barilla, la filière Charte de production française, et les blés de variétés améliorantes. Les débouchés restent principalement français, et le fonctionnement de l’usine de trituration UCAL stockage et protéines, à Varennes-sur-Allier, présente un gros avantage logistique local avec l’utilisation régulière d’oléo-protéagineux.  </w:t>
      </w:r>
    </w:p>
    <w:p w14:paraId="3534D986" w14:textId="77777777" w:rsidR="00A526BC" w:rsidRPr="00A526BC" w:rsidRDefault="00A526BC">
      <w:pPr>
        <w:rPr>
          <w:rFonts w:ascii="Arial" w:hAnsi="Arial" w:cs="Arial"/>
          <w:sz w:val="24"/>
          <w:szCs w:val="24"/>
        </w:rPr>
      </w:pPr>
    </w:p>
    <w:sectPr w:rsidR="00A526BC" w:rsidRPr="00A526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6BC"/>
    <w:rsid w:val="00A526BC"/>
    <w:rsid w:val="00D321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14EED"/>
  <w15:chartTrackingRefBased/>
  <w15:docId w15:val="{4BBBB957-8A2A-4093-A9B8-1C0D9F918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A526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526BC"/>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semiHidden/>
    <w:unhideWhenUsed/>
    <w:rsid w:val="00A526BC"/>
    <w:rPr>
      <w:color w:val="0000FF"/>
      <w:u w:val="single"/>
    </w:rPr>
  </w:style>
  <w:style w:type="character" w:customStyle="1" w:styleId="Titre1Car">
    <w:name w:val="Titre 1 Car"/>
    <w:basedOn w:val="Policepardfaut"/>
    <w:link w:val="Titre1"/>
    <w:uiPriority w:val="9"/>
    <w:rsid w:val="00A526BC"/>
    <w:rPr>
      <w:rFonts w:ascii="Times New Roman" w:eastAsia="Times New Roman" w:hAnsi="Times New Roman" w:cs="Times New Roman"/>
      <w:b/>
      <w:bCs/>
      <w:kern w:val="36"/>
      <w:sz w:val="48"/>
      <w:szCs w:val="48"/>
      <w:lang w:eastAsia="fr-FR"/>
      <w14:ligatures w14:val="none"/>
    </w:rPr>
  </w:style>
  <w:style w:type="character" w:customStyle="1" w:styleId="c-motcle">
    <w:name w:val="c-motcle"/>
    <w:basedOn w:val="Policepardfaut"/>
    <w:rsid w:val="00A52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236661">
      <w:bodyDiv w:val="1"/>
      <w:marLeft w:val="0"/>
      <w:marRight w:val="0"/>
      <w:marTop w:val="0"/>
      <w:marBottom w:val="0"/>
      <w:divBdr>
        <w:top w:val="none" w:sz="0" w:space="0" w:color="auto"/>
        <w:left w:val="none" w:sz="0" w:space="0" w:color="auto"/>
        <w:bottom w:val="none" w:sz="0" w:space="0" w:color="auto"/>
        <w:right w:val="none" w:sz="0" w:space="0" w:color="auto"/>
      </w:divBdr>
      <w:divsChild>
        <w:div w:id="794254163">
          <w:marLeft w:val="0"/>
          <w:marRight w:val="0"/>
          <w:marTop w:val="0"/>
          <w:marBottom w:val="0"/>
          <w:divBdr>
            <w:top w:val="none" w:sz="0" w:space="0" w:color="auto"/>
            <w:left w:val="none" w:sz="0" w:space="0" w:color="auto"/>
            <w:bottom w:val="none" w:sz="0" w:space="0" w:color="auto"/>
            <w:right w:val="none" w:sz="0" w:space="0" w:color="auto"/>
          </w:divBdr>
          <w:divsChild>
            <w:div w:id="488517349">
              <w:marLeft w:val="0"/>
              <w:marRight w:val="0"/>
              <w:marTop w:val="0"/>
              <w:marBottom w:val="0"/>
              <w:divBdr>
                <w:top w:val="none" w:sz="0" w:space="0" w:color="auto"/>
                <w:left w:val="none" w:sz="0" w:space="0" w:color="auto"/>
                <w:bottom w:val="none" w:sz="0" w:space="0" w:color="auto"/>
                <w:right w:val="none" w:sz="0" w:space="0" w:color="auto"/>
              </w:divBdr>
              <w:divsChild>
                <w:div w:id="151340538">
                  <w:marLeft w:val="0"/>
                  <w:marRight w:val="0"/>
                  <w:marTop w:val="0"/>
                  <w:marBottom w:val="0"/>
                  <w:divBdr>
                    <w:top w:val="none" w:sz="0" w:space="0" w:color="auto"/>
                    <w:left w:val="none" w:sz="0" w:space="0" w:color="auto"/>
                    <w:bottom w:val="none" w:sz="0" w:space="0" w:color="auto"/>
                    <w:right w:val="none" w:sz="0" w:space="0" w:color="auto"/>
                  </w:divBdr>
                  <w:divsChild>
                    <w:div w:id="1515723989">
                      <w:marLeft w:val="0"/>
                      <w:marRight w:val="0"/>
                      <w:marTop w:val="0"/>
                      <w:marBottom w:val="0"/>
                      <w:divBdr>
                        <w:top w:val="none" w:sz="0" w:space="0" w:color="auto"/>
                        <w:left w:val="none" w:sz="0" w:space="0" w:color="auto"/>
                        <w:bottom w:val="none" w:sz="0" w:space="0" w:color="auto"/>
                        <w:right w:val="none" w:sz="0" w:space="0" w:color="auto"/>
                      </w:divBdr>
                    </w:div>
                    <w:div w:id="938410764">
                      <w:marLeft w:val="0"/>
                      <w:marRight w:val="0"/>
                      <w:marTop w:val="0"/>
                      <w:marBottom w:val="0"/>
                      <w:divBdr>
                        <w:top w:val="none" w:sz="0" w:space="0" w:color="auto"/>
                        <w:left w:val="none" w:sz="0" w:space="0" w:color="auto"/>
                        <w:bottom w:val="none" w:sz="0" w:space="0" w:color="auto"/>
                        <w:right w:val="none" w:sz="0" w:space="0" w:color="auto"/>
                      </w:divBdr>
                    </w:div>
                    <w:div w:id="17462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901329">
      <w:bodyDiv w:val="1"/>
      <w:marLeft w:val="0"/>
      <w:marRight w:val="0"/>
      <w:marTop w:val="0"/>
      <w:marBottom w:val="0"/>
      <w:divBdr>
        <w:top w:val="none" w:sz="0" w:space="0" w:color="auto"/>
        <w:left w:val="none" w:sz="0" w:space="0" w:color="auto"/>
        <w:bottom w:val="none" w:sz="0" w:space="0" w:color="auto"/>
        <w:right w:val="none" w:sz="0" w:space="0" w:color="auto"/>
      </w:divBdr>
      <w:divsChild>
        <w:div w:id="235824080">
          <w:marLeft w:val="0"/>
          <w:marRight w:val="0"/>
          <w:marTop w:val="0"/>
          <w:marBottom w:val="0"/>
          <w:divBdr>
            <w:top w:val="none" w:sz="0" w:space="0" w:color="auto"/>
            <w:left w:val="none" w:sz="0" w:space="0" w:color="auto"/>
            <w:bottom w:val="none" w:sz="0" w:space="0" w:color="auto"/>
            <w:right w:val="none" w:sz="0" w:space="0" w:color="auto"/>
          </w:divBdr>
          <w:divsChild>
            <w:div w:id="1961524260">
              <w:marLeft w:val="0"/>
              <w:marRight w:val="0"/>
              <w:marTop w:val="0"/>
              <w:marBottom w:val="0"/>
              <w:divBdr>
                <w:top w:val="none" w:sz="0" w:space="0" w:color="auto"/>
                <w:left w:val="none" w:sz="0" w:space="0" w:color="auto"/>
                <w:bottom w:val="none" w:sz="0" w:space="0" w:color="auto"/>
                <w:right w:val="none" w:sz="0" w:space="0" w:color="auto"/>
              </w:divBdr>
              <w:divsChild>
                <w:div w:id="680468685">
                  <w:marLeft w:val="0"/>
                  <w:marRight w:val="0"/>
                  <w:marTop w:val="0"/>
                  <w:marBottom w:val="0"/>
                  <w:divBdr>
                    <w:top w:val="none" w:sz="0" w:space="0" w:color="auto"/>
                    <w:left w:val="none" w:sz="0" w:space="0" w:color="auto"/>
                    <w:bottom w:val="none" w:sz="0" w:space="0" w:color="auto"/>
                    <w:right w:val="none" w:sz="0" w:space="0" w:color="auto"/>
                  </w:divBdr>
                  <w:divsChild>
                    <w:div w:id="2128506231">
                      <w:marLeft w:val="0"/>
                      <w:marRight w:val="0"/>
                      <w:marTop w:val="0"/>
                      <w:marBottom w:val="0"/>
                      <w:divBdr>
                        <w:top w:val="none" w:sz="0" w:space="0" w:color="auto"/>
                        <w:left w:val="none" w:sz="0" w:space="0" w:color="auto"/>
                        <w:bottom w:val="none" w:sz="0" w:space="0" w:color="auto"/>
                        <w:right w:val="none" w:sz="0" w:space="0" w:color="auto"/>
                      </w:divBdr>
                    </w:div>
                    <w:div w:id="50305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493</Words>
  <Characters>2712</Characters>
  <Application>Microsoft Office Word</Application>
  <DocSecurity>0</DocSecurity>
  <Lines>22</Lines>
  <Paragraphs>6</Paragraphs>
  <ScaleCrop>false</ScaleCrop>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BLOCHET Delphine</dc:creator>
  <cp:keywords/>
  <dc:description/>
  <cp:lastModifiedBy>BLOCHET Delphine</cp:lastModifiedBy>
  <cp:revision>1</cp:revision>
  <dcterms:created xsi:type="dcterms:W3CDTF">2024-01-25T13:05:00Z</dcterms:created>
  <dcterms:modified xsi:type="dcterms:W3CDTF">2024-01-25T13:08:00Z</dcterms:modified>
</cp:coreProperties>
</file>